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4" w:rsidRPr="001946A0" w:rsidRDefault="00D139D4" w:rsidP="0019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39D4" w:rsidRDefault="00D139D4" w:rsidP="0019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A0">
        <w:rPr>
          <w:rFonts w:ascii="Times New Roman" w:hAnsi="Times New Roman" w:cs="Times New Roman"/>
          <w:b/>
          <w:sz w:val="28"/>
          <w:szCs w:val="28"/>
        </w:rPr>
        <w:t xml:space="preserve">о сетевой форме реализации дополнительных общеобразовательных программ в </w:t>
      </w:r>
      <w:r w:rsidR="001946A0">
        <w:rPr>
          <w:rFonts w:ascii="Times New Roman" w:hAnsi="Times New Roman" w:cs="Times New Roman"/>
          <w:b/>
          <w:sz w:val="28"/>
          <w:szCs w:val="28"/>
        </w:rPr>
        <w:t>м</w:t>
      </w:r>
      <w:r w:rsidRPr="001946A0">
        <w:rPr>
          <w:rFonts w:ascii="Times New Roman" w:hAnsi="Times New Roman" w:cs="Times New Roman"/>
          <w:b/>
          <w:sz w:val="28"/>
          <w:szCs w:val="28"/>
        </w:rPr>
        <w:t>униципальном учреждении дополнительного образования «Детский этнокультурно-образовательный  центр»</w:t>
      </w:r>
    </w:p>
    <w:p w:rsidR="001946A0" w:rsidRPr="001946A0" w:rsidRDefault="001946A0" w:rsidP="0019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D4" w:rsidRPr="001946A0" w:rsidRDefault="00D139D4" w:rsidP="00194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46A0" w:rsidRPr="001946A0" w:rsidRDefault="001946A0" w:rsidP="001946A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1.1. Настоящее Положение о сетевой форме реализации дополнительных общеобразовательных программ (далее – Положение) в </w:t>
      </w:r>
      <w:r w:rsidR="001946A0">
        <w:rPr>
          <w:rFonts w:ascii="Times New Roman" w:hAnsi="Times New Roman" w:cs="Times New Roman"/>
          <w:sz w:val="28"/>
          <w:szCs w:val="28"/>
        </w:rPr>
        <w:t>м</w:t>
      </w:r>
      <w:r w:rsidRPr="001946A0">
        <w:rPr>
          <w:rFonts w:ascii="Times New Roman" w:hAnsi="Times New Roman" w:cs="Times New Roman"/>
          <w:sz w:val="28"/>
          <w:szCs w:val="28"/>
        </w:rPr>
        <w:t xml:space="preserve">униципальном учреждении дополнительного образования «Детский этнокультурно-образовательный  центр»  разработано в соответствии с Федеральным законом №273-ФЗ «Об образовании в Российской Федерации» (ст. 13, 15 п. 7 ч. 1 ст. 34).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1.2. Положение устанавливает цели и задачи применения сетевых форм реализации дополнительных общеобразовательных программ и условия применения сетевых форм реализации дополнительных общеобразовательных программ.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1.3. Организация сетевого взаимодействия предполагает использование ресурсов нескольких учреждений, обеспечивающих возможность обучающимся осваивать дополнительные общеобразовательные программы. В реализации дополнительных общеобразовательных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Организация образовательного процесса при сетевых формах реализации дополнительных общеобразовательных программ осуществляется с использованием кадровых, информационных, материально-технических, учебно-  методических ресурсов организаций, участвующих в сетевом взаимодействии.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>1.4. Необходимыми условиями организации сетевого взаимодействия образовательных учреждений являются: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– наличие нормативно-правовой базы регулирования правоотношений участников сетевого взаимодействия;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>– договорные формы правоотношений между участниками сетевого взаимодействия; – возможность осуществления перемещений обучающихся и (или) педагогов дополнительного образования;</w:t>
      </w:r>
    </w:p>
    <w:p w:rsidR="00D139D4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– возможность организации зачета результатов по учебным курсам и общеобразовательным программам. </w:t>
      </w:r>
    </w:p>
    <w:p w:rsidR="001946A0" w:rsidRPr="001946A0" w:rsidRDefault="001946A0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A0" w:rsidRPr="001946A0" w:rsidRDefault="00D139D4" w:rsidP="00194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A0">
        <w:rPr>
          <w:rFonts w:ascii="Times New Roman" w:hAnsi="Times New Roman" w:cs="Times New Roman"/>
          <w:b/>
          <w:sz w:val="28"/>
          <w:szCs w:val="28"/>
        </w:rPr>
        <w:t>Цель и задачи применения сетевых форм реализации дополнительных общеобразовательных программ</w:t>
      </w:r>
    </w:p>
    <w:p w:rsidR="00D139D4" w:rsidRPr="001946A0" w:rsidRDefault="00D139D4" w:rsidP="001946A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5D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2.1. Основной целью применения сетевых форм реализации дополнительных общеобразовательных программ является повышение качества дополнительного образования.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lastRenderedPageBreak/>
        <w:t>2.2. Задачами применения сетевых форм реализации дополнительных общеобразовательных программ являются: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– расширение доступа обучающимся к современным образовательным технологиям и средствам обучения;</w:t>
      </w:r>
    </w:p>
    <w:p w:rsidR="00D139D4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– обеспечение доступности качественной организации дополнительного образования; – обновление содержания методической работы.</w:t>
      </w:r>
    </w:p>
    <w:p w:rsidR="001946A0" w:rsidRPr="001946A0" w:rsidRDefault="001946A0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9D4" w:rsidRPr="001946A0" w:rsidRDefault="00D139D4" w:rsidP="00194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A0">
        <w:rPr>
          <w:rFonts w:ascii="Times New Roman" w:hAnsi="Times New Roman" w:cs="Times New Roman"/>
          <w:b/>
          <w:sz w:val="28"/>
          <w:szCs w:val="28"/>
        </w:rPr>
        <w:t>Условия применения сетевых форм реализации дополнительных общеобразовательных программ</w:t>
      </w:r>
    </w:p>
    <w:p w:rsidR="001946A0" w:rsidRPr="001946A0" w:rsidRDefault="001946A0" w:rsidP="001946A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>3.1. Сетевые формы реализации дополнительных общеобразовательных программ осуществляются по соглашению организаций, осуществляющих образовательную деятельность. Инициаторами организации соответствующей деятельности могут выступать также обучающиеся, родители (законные представители) несовершеннолетних обучающихся.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3.2. Порядок и условия взаимодействия организаций при осуществлении сетевых форм реализации образов</w:t>
      </w:r>
      <w:r w:rsidR="001946A0">
        <w:rPr>
          <w:rFonts w:ascii="Times New Roman" w:hAnsi="Times New Roman" w:cs="Times New Roman"/>
          <w:sz w:val="28"/>
          <w:szCs w:val="28"/>
        </w:rPr>
        <w:t>ательных программ определяются Д</w:t>
      </w:r>
      <w:r w:rsidRPr="001946A0">
        <w:rPr>
          <w:rFonts w:ascii="Times New Roman" w:hAnsi="Times New Roman" w:cs="Times New Roman"/>
          <w:sz w:val="28"/>
          <w:szCs w:val="28"/>
        </w:rPr>
        <w:t>оговором между ними</w:t>
      </w:r>
      <w:r w:rsidR="001946A0">
        <w:rPr>
          <w:rFonts w:ascii="Times New Roman" w:hAnsi="Times New Roman" w:cs="Times New Roman"/>
          <w:sz w:val="28"/>
          <w:szCs w:val="28"/>
        </w:rPr>
        <w:t>.</w:t>
      </w:r>
    </w:p>
    <w:p w:rsidR="00D139D4" w:rsidRPr="001946A0" w:rsidRDefault="001946A0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Д</w:t>
      </w:r>
      <w:bookmarkStart w:id="0" w:name="_GoBack"/>
      <w:bookmarkEnd w:id="0"/>
      <w:r w:rsidR="00D139D4" w:rsidRPr="001946A0">
        <w:rPr>
          <w:rFonts w:ascii="Times New Roman" w:hAnsi="Times New Roman" w:cs="Times New Roman"/>
          <w:sz w:val="28"/>
          <w:szCs w:val="28"/>
        </w:rPr>
        <w:t xml:space="preserve">оговоре о сетевой форме реализации дополнительных общеобразовательных программ указываются: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– вид, уровень и (или) направленность дополнительной общеобразовательной программы (часть образовательной программы определенного уровня, вида и направленности), реализуемой с использованием сетевой формы;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>– статус обучающихся в организациях, правила приема на обучение по дополнительной общеобразовательной программе, реализуемой с использованием сетевой формы; – условия и порядок осуществления образовательной деятельности по дополнительной общеобразовательной программе;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– выдаваемый документ или документы об образовании;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– срок действия договора, порядок его изменения и прекращения. </w:t>
      </w:r>
    </w:p>
    <w:p w:rsidR="00D139D4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3.4. Для организации реализации дополнительных общеобразовательных программ с использованием сетевой формы несколькими организациями, осуществляющими образовательную деятельность, организации совместно разрабатывают и утверждают дополнительные общеобразовательные программы. </w:t>
      </w:r>
    </w:p>
    <w:p w:rsidR="001946A0" w:rsidRPr="001946A0" w:rsidRDefault="001946A0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9D4" w:rsidRDefault="001946A0" w:rsidP="00194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39D4" w:rsidRPr="001946A0">
        <w:rPr>
          <w:rFonts w:ascii="Times New Roman" w:hAnsi="Times New Roman" w:cs="Times New Roman"/>
          <w:b/>
          <w:sz w:val="28"/>
          <w:szCs w:val="28"/>
        </w:rPr>
        <w:t xml:space="preserve">. Распределение ответственности при применении сетевых форм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39D4" w:rsidRPr="001946A0">
        <w:rPr>
          <w:rFonts w:ascii="Times New Roman" w:hAnsi="Times New Roman" w:cs="Times New Roman"/>
          <w:b/>
          <w:sz w:val="28"/>
          <w:szCs w:val="28"/>
        </w:rPr>
        <w:t>реализации дополнительных общеобразовательных программ.</w:t>
      </w:r>
    </w:p>
    <w:p w:rsidR="001946A0" w:rsidRPr="001946A0" w:rsidRDefault="001946A0" w:rsidP="00194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 4.1. Организация, осуществляющая образовательную деятельность, в которую обучающийся был принят на обучение по дополнительной общеобразовательной программе, несет ответственность в полном объеме за организацию образовательного процесса и контроль его реализации.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t xml:space="preserve">4.2. Другие организации, участвующие в сетевом взаимодействии, несут ответственность за реализацию отдельной части дополнительной общеобразовательной программы (дисциплина, модуль, учебная и производственная практика и т.п.) и соблюдение сроков, предусмотренных календарным учебным графиком. </w:t>
      </w:r>
    </w:p>
    <w:p w:rsidR="00D139D4" w:rsidRPr="001946A0" w:rsidRDefault="00D139D4" w:rsidP="0019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6A0">
        <w:rPr>
          <w:rFonts w:ascii="Times New Roman" w:hAnsi="Times New Roman" w:cs="Times New Roman"/>
          <w:sz w:val="28"/>
          <w:szCs w:val="28"/>
        </w:rPr>
        <w:lastRenderedPageBreak/>
        <w:t>4.3. Организации, реализующие в рамках совместной деятельности отдельные части дополнительной общеобразовательной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</w:p>
    <w:p w:rsidR="00D139D4" w:rsidRPr="001946A0" w:rsidRDefault="00D139D4" w:rsidP="0019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D" w:rsidRPr="001946A0" w:rsidRDefault="004C095D" w:rsidP="0019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95D" w:rsidRPr="001946A0" w:rsidSect="001946A0">
      <w:footerReference w:type="default" r:id="rId8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11" w:rsidRDefault="00E11211" w:rsidP="001946A0">
      <w:pPr>
        <w:spacing w:after="0" w:line="240" w:lineRule="auto"/>
      </w:pPr>
      <w:r>
        <w:separator/>
      </w:r>
    </w:p>
  </w:endnote>
  <w:endnote w:type="continuationSeparator" w:id="0">
    <w:p w:rsidR="00E11211" w:rsidRDefault="00E11211" w:rsidP="0019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4204"/>
      <w:docPartObj>
        <w:docPartGallery w:val="Page Numbers (Bottom of Page)"/>
        <w:docPartUnique/>
      </w:docPartObj>
    </w:sdtPr>
    <w:sdtContent>
      <w:p w:rsidR="001946A0" w:rsidRDefault="001946A0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6A0" w:rsidRDefault="001946A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1946A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1946A0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1946A0" w:rsidRDefault="001946A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946A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1946A0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11" w:rsidRDefault="00E11211" w:rsidP="001946A0">
      <w:pPr>
        <w:spacing w:after="0" w:line="240" w:lineRule="auto"/>
      </w:pPr>
      <w:r>
        <w:separator/>
      </w:r>
    </w:p>
  </w:footnote>
  <w:footnote w:type="continuationSeparator" w:id="0">
    <w:p w:rsidR="00E11211" w:rsidRDefault="00E11211" w:rsidP="0019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BE"/>
    <w:multiLevelType w:val="hybridMultilevel"/>
    <w:tmpl w:val="7B56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44A"/>
    <w:multiLevelType w:val="hybridMultilevel"/>
    <w:tmpl w:val="815ABF1E"/>
    <w:lvl w:ilvl="0" w:tplc="9B6602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4"/>
    <w:rsid w:val="00097404"/>
    <w:rsid w:val="001946A0"/>
    <w:rsid w:val="004C095D"/>
    <w:rsid w:val="005679E8"/>
    <w:rsid w:val="007F0264"/>
    <w:rsid w:val="008A63FF"/>
    <w:rsid w:val="009453E0"/>
    <w:rsid w:val="00B74F74"/>
    <w:rsid w:val="00D139D4"/>
    <w:rsid w:val="00E11211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6A0"/>
  </w:style>
  <w:style w:type="paragraph" w:styleId="a7">
    <w:name w:val="footer"/>
    <w:basedOn w:val="a"/>
    <w:link w:val="a8"/>
    <w:uiPriority w:val="99"/>
    <w:unhideWhenUsed/>
    <w:rsid w:val="0019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6A0"/>
  </w:style>
  <w:style w:type="paragraph" w:styleId="a7">
    <w:name w:val="footer"/>
    <w:basedOn w:val="a"/>
    <w:link w:val="a8"/>
    <w:uiPriority w:val="99"/>
    <w:unhideWhenUsed/>
    <w:rsid w:val="0019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Lenovo</cp:lastModifiedBy>
  <cp:revision>2</cp:revision>
  <dcterms:created xsi:type="dcterms:W3CDTF">2021-09-13T06:59:00Z</dcterms:created>
  <dcterms:modified xsi:type="dcterms:W3CDTF">2021-09-13T06:59:00Z</dcterms:modified>
</cp:coreProperties>
</file>