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План-график проведения  занятий в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дистанционной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формате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МБУ ДО «ДЭКОЦ» в период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 16.10.2024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г. по 25.10.2024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г.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tbl>
      <w:tblPr>
        <w:tblW w:w="14953" w:type="dxa"/>
        <w:tblInd w:w="-7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5"/>
        <w:gridCol w:w="1562"/>
        <w:gridCol w:w="1966"/>
        <w:gridCol w:w="1719"/>
        <w:gridCol w:w="1701"/>
        <w:gridCol w:w="2268"/>
        <w:gridCol w:w="2516"/>
        <w:gridCol w:w="2516"/>
      </w:tblGrid>
      <w:tr>
        <w:tblPrEx/>
        <w:trPr>
          <w:trHeight w:val="147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Ф.И.О педагога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Программа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Время проведения занятия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Тема занятия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Форма проведения занятия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(фото,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скрин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И.Б.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«Родные просторы»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детей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9" w:tooltip="http://lylyngsoyum.ru/load/57-1-0-844" w:history="1">
              <w:r>
                <w:rPr>
                  <w:rStyle w:val="623"/>
                  <w:sz w:val="28"/>
                  <w:szCs w:val="28"/>
                </w:rPr>
                <w:t xml:space="preserve">http://lylyngsoyum.ru/load/57-1-0-844</w:t>
              </w:r>
              <w:r>
                <w:rPr>
                  <w:rStyle w:val="623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</w:r>
            <w:hyperlink r:id="rId10" w:tooltip="http://lylyngsoyum.ru/load/57-1-0-411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http://lylyngsoyum.ru/load/57-1-0-411</w:t>
              </w:r>
            </w:hyperlink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И.Б.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«Родные просторы»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детей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11" w:tooltip="http://lylyngsoyum.ru/load/57-1-0-844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http://lylyngsoyum.ru/load/57-1-0-844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2" w:tooltip="http://lylyngsoyum.ru/load/57-1-0-411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http://lylyngsoyum.ru/load/57-1-0-411</w:t>
              </w:r>
            </w:hyperlink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И.Б.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«Родные просторы»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13" w:tooltip="http://lylyngsoyum.ru/load/57-1-0-844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http://lylyngsoyum.ru/load/57-1-0-844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4" w:tooltip="http://lylyngsoyum.ru/load/57-1-0-411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u/load/57-1-0-411</w:t>
              </w:r>
            </w:hyperlink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И.Б.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«Родные просторы»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6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Загадочный мир героев сказок.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5" w:tooltip="http://lylyngsoyum.ru/load/57-1-0-379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http://lylyngsoyum.ru/load/57-1-0-379</w:t>
              </w:r>
            </w:hyperlink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И.Б.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«Родные просторы»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6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Загадочный мир героев сказок.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6" w:tooltip="http://lylyngsoyum.ru/load/57-1-0-379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http://lylyngsoyum.ru/load/57-1-0-379</w:t>
              </w:r>
            </w:hyperlink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И.Б.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«Родные просторы»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Загадочный мир героев сказок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7" w:tooltip="http://lylyngsoyum.ru/load/57-1-0-379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http://lylyngsoyum.ru/load/57-1-0-379</w:t>
              </w:r>
            </w:hyperlink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И.Б.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«Малая 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Прошлое и настоящее народа.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Древо жизни: «Мой род»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8" w:tooltip="http://lylyngsoyum.ru/load/57-1-0-635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http://lylyngsoyum.ru/load/57-1-0-635</w:t>
              </w:r>
            </w:hyperlink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И.Б.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«Друзья Югорского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Геометрический орнамент русского, обско-угорских народов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9" w:tooltip="http://lylyngsoyum.ru/load/57-1-0-412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http://lylyngsoyum.ru/load/57-1-0-412</w:t>
              </w:r>
            </w:hyperlink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eastAsiaTheme="minorEastAsia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000ff" w:themeColor="hyperlink"/>
      <w:u w:val="single"/>
    </w:rPr>
  </w:style>
  <w:style w:type="paragraph" w:styleId="624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character" w:styleId="625">
    <w:name w:val="FollowedHyperlink"/>
    <w:basedOn w:val="62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lylyngsoyum.ru/load/57-1-0-844" TargetMode="External"/><Relationship Id="rId10" Type="http://schemas.openxmlformats.org/officeDocument/2006/relationships/hyperlink" Target="http://lylyngsoyum.ru/load/57-1-0-411" TargetMode="External"/><Relationship Id="rId11" Type="http://schemas.openxmlformats.org/officeDocument/2006/relationships/hyperlink" Target="http://lylyngsoyum.ru/load/57-1-0-844" TargetMode="External"/><Relationship Id="rId12" Type="http://schemas.openxmlformats.org/officeDocument/2006/relationships/hyperlink" Target="http://lylyngsoyum.ru/load/57-1-0-411" TargetMode="External"/><Relationship Id="rId13" Type="http://schemas.openxmlformats.org/officeDocument/2006/relationships/hyperlink" Target="http://lylyngsoyum.ru/load/57-1-0-844" TargetMode="External"/><Relationship Id="rId14" Type="http://schemas.openxmlformats.org/officeDocument/2006/relationships/hyperlink" Target="http://lylyngsoyum.ru/load/57-1-0-411" TargetMode="External"/><Relationship Id="rId15" Type="http://schemas.openxmlformats.org/officeDocument/2006/relationships/hyperlink" Target="http://lylyngsoyum.ru/load/57-1-0-379" TargetMode="External"/><Relationship Id="rId16" Type="http://schemas.openxmlformats.org/officeDocument/2006/relationships/hyperlink" Target="http://lylyngsoyum.ru/load/57-1-0-379" TargetMode="External"/><Relationship Id="rId17" Type="http://schemas.openxmlformats.org/officeDocument/2006/relationships/hyperlink" Target="http://lylyngsoyum.ru/load/57-1-0-379" TargetMode="External"/><Relationship Id="rId18" Type="http://schemas.openxmlformats.org/officeDocument/2006/relationships/hyperlink" Target="http://lylyngsoyum.ru/load/57-1-0-635" TargetMode="External"/><Relationship Id="rId19" Type="http://schemas.openxmlformats.org/officeDocument/2006/relationships/hyperlink" Target="http://lylyngsoyum.ru/load/57-1-0-4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revision>29</cp:revision>
  <dcterms:created xsi:type="dcterms:W3CDTF">2024-10-16T11:35:00Z</dcterms:created>
  <dcterms:modified xsi:type="dcterms:W3CDTF">2024-10-17T04:41:44Z</dcterms:modified>
</cp:coreProperties>
</file>