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</w:r>
      <w:r>
        <w:rPr>
          <w:rFonts w:ascii="Times New Roman" w:hAnsi="Times New Roman" w:cs="Times New Roman"/>
          <w:bCs/>
          <w:color w:val="ff0000"/>
          <w:sz w:val="26"/>
          <w:szCs w:val="26"/>
        </w:rPr>
      </w:r>
    </w:p>
    <w:p>
      <w:pPr>
        <w:jc w:val="center"/>
        <w:spacing w:after="0" w:line="360" w:lineRule="auto"/>
        <w:rPr>
          <w:rFonts w:ascii="Times New Roman" w:hAnsi="Times New Roman" w:eastAsia="Calibri" w:cs="Times New Roman"/>
          <w:b/>
          <w:sz w:val="26"/>
          <w:szCs w:val="26"/>
          <w:lang w:eastAsia="en-US"/>
        </w:rPr>
      </w:pPr>
      <w:r/>
      <w:bookmarkStart w:id="0" w:name="_Hlk85007360"/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</w:r>
    </w:p>
    <w:p>
      <w:pPr>
        <w:jc w:val="center"/>
        <w:spacing w:after="0" w:line="360" w:lineRule="auto"/>
        <w:rPr>
          <w:rFonts w:ascii="Times New Roman" w:hAnsi="Times New Roman" w:eastAsia="Calibri" w:cs="Times New Roman"/>
          <w:b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План-график проведения дистанционных занятий</w:t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</w:r>
    </w:p>
    <w:p>
      <w:pPr>
        <w:jc w:val="center"/>
        <w:spacing w:after="0" w:line="360" w:lineRule="auto"/>
        <w:rPr>
          <w:rFonts w:ascii="Times New Roman" w:hAnsi="Times New Roman" w:eastAsia="Calibri" w:cs="Times New Roman"/>
          <w:b/>
          <w:color w:val="ff0000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МБУ ДО «ДЭКОЦ</w:t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» в период с</w:t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11</w:t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 по</w:t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 26 </w:t>
      </w:r>
      <w:bookmarkEnd w:id="0"/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октября 2024</w:t>
      </w:r>
      <w:r>
        <w:rPr>
          <w:rFonts w:ascii="Times New Roman" w:hAnsi="Times New Roman" w:eastAsia="Calibri" w:cs="Times New Roman"/>
          <w:b/>
          <w:color w:val="ff0000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b/>
          <w:color w:val="ff0000"/>
          <w:sz w:val="26"/>
          <w:szCs w:val="26"/>
          <w:lang w:eastAsia="en-US"/>
        </w:rPr>
      </w:r>
    </w:p>
    <w:tbl>
      <w:tblPr>
        <w:tblW w:w="14953" w:type="dxa"/>
        <w:tblInd w:w="-7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9"/>
        <w:gridCol w:w="1626"/>
        <w:gridCol w:w="1634"/>
        <w:gridCol w:w="1559"/>
        <w:gridCol w:w="1559"/>
        <w:gridCol w:w="3544"/>
        <w:gridCol w:w="2410"/>
        <w:gridCol w:w="2122"/>
      </w:tblGrid>
      <w:tr>
        <w:tblPrEx/>
        <w:trPr>
          <w:trHeight w:val="103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Ф.И.О педагога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Программа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Время проведения занятия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занятия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проведения занятия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Форма контроля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2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Норова Ольга Мартыновна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75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«Росинка»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11.10.2024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2.00-12.40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12.50-13.30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«Щемьям»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 на закрепление темы: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hyperlink r:id="rId9" w:tooltip="https://learningapps.org/28555396" w:history="1">
              <w:r>
                <w:rPr>
                  <w:rStyle w:val="837"/>
                  <w:rFonts w:ascii="Times New Roman" w:hAnsi="Times New Roman" w:cs="Times New Roman"/>
                  <w:sz w:val="26"/>
                  <w:szCs w:val="26"/>
                </w:rPr>
                <w:t xml:space="preserve">https://learningapps.org/28555396</w:t>
              </w:r>
              <w:r>
                <w:rPr>
                  <w:rStyle w:val="837"/>
                  <w:rFonts w:ascii="Times New Roman" w:hAnsi="Times New Roman" w:cs="Times New Roman"/>
                  <w:sz w:val="26"/>
                  <w:szCs w:val="26"/>
                </w:rPr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8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«Росинка»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18.10.2024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2.00-12.40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12.50-13.30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Вортолнэуйит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 на закрепление темы: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hyperlink r:id="rId10" w:tooltip="https://learningapps.org/24105739" w:history="1">
              <w:r>
                <w:rPr>
                  <w:rStyle w:val="837"/>
                  <w:rFonts w:ascii="Times New Roman" w:hAnsi="Times New Roman" w:cs="Times New Roman"/>
                  <w:sz w:val="26"/>
                  <w:szCs w:val="26"/>
                </w:rPr>
                <w:t xml:space="preserve">https://learningapps.org/24105739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Hyperlink"/>
    <w:basedOn w:val="834"/>
    <w:uiPriority w:val="99"/>
    <w:unhideWhenUsed/>
    <w:rPr>
      <w:color w:val="0563c1" w:themeColor="hyperlink"/>
      <w:u w:val="single"/>
    </w:rPr>
  </w:style>
  <w:style w:type="character" w:styleId="838">
    <w:name w:val="Unresolved Mention"/>
    <w:basedOn w:val="83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earningapps.org/28555396" TargetMode="External"/><Relationship Id="rId10" Type="http://schemas.openxmlformats.org/officeDocument/2006/relationships/hyperlink" Target="https://learningapps.org/2410573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revision>6</cp:revision>
  <dcterms:created xsi:type="dcterms:W3CDTF">2022-12-13T11:16:00Z</dcterms:created>
  <dcterms:modified xsi:type="dcterms:W3CDTF">2024-10-17T05:36:35Z</dcterms:modified>
</cp:coreProperties>
</file>